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Pr="006B2C6B" w:rsidRDefault="00E540E9" w:rsidP="00E540E9">
      <w:pPr>
        <w:jc w:val="center"/>
        <w:rPr>
          <w:b/>
          <w:sz w:val="48"/>
          <w:szCs w:val="48"/>
        </w:rPr>
      </w:pPr>
      <w:r w:rsidRPr="006B2C6B">
        <w:rPr>
          <w:b/>
          <w:sz w:val="48"/>
          <w:szCs w:val="48"/>
        </w:rPr>
        <w:t>Программа</w:t>
      </w:r>
    </w:p>
    <w:p w:rsidR="00E540E9" w:rsidRPr="006B2C6B" w:rsidRDefault="00E540E9" w:rsidP="00E540E9">
      <w:pPr>
        <w:jc w:val="center"/>
        <w:rPr>
          <w:b/>
          <w:sz w:val="48"/>
          <w:szCs w:val="48"/>
        </w:rPr>
      </w:pPr>
    </w:p>
    <w:p w:rsidR="00E540E9" w:rsidRPr="006B2C6B" w:rsidRDefault="00E540E9" w:rsidP="00E540E9">
      <w:pPr>
        <w:jc w:val="center"/>
        <w:rPr>
          <w:b/>
          <w:sz w:val="48"/>
          <w:szCs w:val="48"/>
        </w:rPr>
      </w:pPr>
      <w:r w:rsidRPr="006B2C6B">
        <w:rPr>
          <w:b/>
          <w:sz w:val="48"/>
          <w:szCs w:val="48"/>
        </w:rPr>
        <w:t>Математического кружка</w:t>
      </w:r>
    </w:p>
    <w:p w:rsidR="00E540E9" w:rsidRPr="006B2C6B" w:rsidRDefault="00FC1D36" w:rsidP="00E540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7 класса</w:t>
      </w:r>
    </w:p>
    <w:p w:rsidR="00E540E9" w:rsidRDefault="00E540E9" w:rsidP="00E540E9">
      <w:pPr>
        <w:jc w:val="center"/>
        <w:rPr>
          <w:b/>
          <w:sz w:val="48"/>
          <w:szCs w:val="48"/>
        </w:rPr>
      </w:pPr>
      <w:r w:rsidRPr="006B2C6B">
        <w:rPr>
          <w:b/>
          <w:sz w:val="48"/>
          <w:szCs w:val="48"/>
        </w:rPr>
        <w:t xml:space="preserve">« </w:t>
      </w:r>
      <w:r w:rsidR="00FC1D36">
        <w:rPr>
          <w:b/>
          <w:sz w:val="48"/>
          <w:szCs w:val="48"/>
        </w:rPr>
        <w:t xml:space="preserve"> Живая математика </w:t>
      </w:r>
      <w:r w:rsidRPr="006B2C6B">
        <w:rPr>
          <w:b/>
          <w:sz w:val="48"/>
          <w:szCs w:val="48"/>
        </w:rPr>
        <w:t>»</w:t>
      </w: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Pr="006B2C6B" w:rsidRDefault="00A754DF" w:rsidP="00E540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FC1D36" w:rsidP="00E540E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540E9" w:rsidRPr="00FC1D36" w:rsidRDefault="00E540E9" w:rsidP="00E540E9">
      <w:pPr>
        <w:jc w:val="right"/>
      </w:pPr>
      <w:r w:rsidRPr="00FC1D36">
        <w:t>Срок реализации- 1 год</w:t>
      </w:r>
    </w:p>
    <w:p w:rsidR="00E540E9" w:rsidRPr="00FC1D36" w:rsidRDefault="00E540E9" w:rsidP="00E540E9">
      <w:pPr>
        <w:jc w:val="right"/>
      </w:pPr>
      <w:r w:rsidRPr="00FC1D36">
        <w:t>Составитель программы:</w:t>
      </w:r>
    </w:p>
    <w:p w:rsidR="00E540E9" w:rsidRPr="00FC1D36" w:rsidRDefault="00E540E9" w:rsidP="00E540E9">
      <w:pPr>
        <w:jc w:val="right"/>
      </w:pPr>
      <w:r w:rsidRPr="00FC1D36">
        <w:t>учитель математики</w:t>
      </w:r>
    </w:p>
    <w:p w:rsidR="00E540E9" w:rsidRPr="00FC1D36" w:rsidRDefault="00FC1D36" w:rsidP="00E540E9">
      <w:pPr>
        <w:jc w:val="right"/>
      </w:pPr>
      <w:r w:rsidRPr="00FC1D36">
        <w:t xml:space="preserve"> Щуракова Любовь Александровна</w:t>
      </w:r>
    </w:p>
    <w:p w:rsidR="00E540E9" w:rsidRPr="00FC1D36" w:rsidRDefault="00FC1D36" w:rsidP="00E540E9">
      <w:pPr>
        <w:jc w:val="right"/>
      </w:pPr>
      <w:r w:rsidRPr="00FC1D36">
        <w:t xml:space="preserve"> </w:t>
      </w:r>
      <w:proofErr w:type="spellStart"/>
      <w:r w:rsidRPr="00FC1D36">
        <w:t>С.Б-Сорокино</w:t>
      </w:r>
      <w:proofErr w:type="spellEnd"/>
    </w:p>
    <w:p w:rsidR="00FC1D36" w:rsidRPr="00FC1D36" w:rsidRDefault="00FC1D36" w:rsidP="00E540E9">
      <w:pPr>
        <w:jc w:val="right"/>
      </w:pPr>
      <w:r w:rsidRPr="00FC1D36">
        <w:t>2014-2015уч.г.</w:t>
      </w:r>
    </w:p>
    <w:p w:rsidR="00E540E9" w:rsidRPr="00FC1D36" w:rsidRDefault="00E540E9" w:rsidP="00E540E9">
      <w:pPr>
        <w:jc w:val="right"/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Default="00E540E9" w:rsidP="00E540E9">
      <w:pPr>
        <w:jc w:val="center"/>
        <w:rPr>
          <w:b/>
          <w:sz w:val="48"/>
          <w:szCs w:val="48"/>
        </w:rPr>
      </w:pPr>
    </w:p>
    <w:p w:rsidR="00E540E9" w:rsidRPr="006B2C6B" w:rsidRDefault="00E540E9" w:rsidP="00E540E9">
      <w:pPr>
        <w:jc w:val="center"/>
        <w:rPr>
          <w:b/>
          <w:sz w:val="48"/>
          <w:szCs w:val="48"/>
        </w:rPr>
        <w:sectPr w:rsidR="00E540E9" w:rsidRPr="006B2C6B">
          <w:pgSz w:w="11906" w:h="16838"/>
          <w:pgMar w:top="1134" w:right="850" w:bottom="1134" w:left="1701" w:header="708" w:footer="708" w:gutter="0"/>
          <w:cols w:space="720"/>
        </w:sectPr>
      </w:pPr>
    </w:p>
    <w:p w:rsidR="00E540E9" w:rsidRPr="00FC1D36" w:rsidRDefault="00E540E9" w:rsidP="00E540E9">
      <w:pPr>
        <w:jc w:val="center"/>
        <w:rPr>
          <w:b/>
        </w:rPr>
      </w:pPr>
      <w:r w:rsidRPr="00FC1D36">
        <w:rPr>
          <w:b/>
        </w:rPr>
        <w:lastRenderedPageBreak/>
        <w:t>Пояснительная записка</w:t>
      </w:r>
    </w:p>
    <w:p w:rsidR="00E540E9" w:rsidRPr="00FC1D36" w:rsidRDefault="00E540E9" w:rsidP="00E540E9">
      <w:pPr>
        <w:spacing w:before="120"/>
        <w:ind w:firstLine="180"/>
        <w:jc w:val="both"/>
      </w:pPr>
      <w:r w:rsidRPr="00FC1D36">
        <w:t xml:space="preserve">        </w:t>
      </w:r>
      <w:proofErr w:type="gramStart"/>
      <w:r w:rsidRPr="00FC1D36">
        <w:t>Кружок математики рассчитан на 34 учебных часа (1ч в</w:t>
      </w:r>
      <w:r w:rsidR="00FC1D36" w:rsidRPr="00FC1D36">
        <w:t xml:space="preserve"> неделю), для учащихся 7 класса</w:t>
      </w:r>
      <w:r w:rsidRPr="00FC1D36">
        <w:t>.</w:t>
      </w:r>
      <w:proofErr w:type="gramEnd"/>
    </w:p>
    <w:p w:rsidR="00E540E9" w:rsidRPr="00FC1D36" w:rsidRDefault="00E540E9" w:rsidP="00E540E9">
      <w:pPr>
        <w:tabs>
          <w:tab w:val="left" w:pos="6210"/>
        </w:tabs>
        <w:spacing w:before="120"/>
        <w:ind w:firstLine="180"/>
        <w:jc w:val="both"/>
      </w:pPr>
      <w:r w:rsidRPr="00FC1D36">
        <w:t xml:space="preserve">       Программа составлена на основании:</w:t>
      </w:r>
    </w:p>
    <w:p w:rsidR="00E540E9" w:rsidRPr="00FC1D36" w:rsidRDefault="00E540E9" w:rsidP="00FC1D36">
      <w:pPr>
        <w:numPr>
          <w:ilvl w:val="0"/>
          <w:numId w:val="1"/>
        </w:numPr>
        <w:tabs>
          <w:tab w:val="left" w:pos="6210"/>
        </w:tabs>
        <w:spacing w:before="120" w:after="200" w:line="276" w:lineRule="auto"/>
        <w:jc w:val="both"/>
      </w:pPr>
      <w:r w:rsidRPr="00FC1D36">
        <w:t>Закона РФ «Об образовании»,</w:t>
      </w:r>
    </w:p>
    <w:p w:rsidR="00E540E9" w:rsidRPr="00FC1D36" w:rsidRDefault="00E540E9" w:rsidP="00E540E9">
      <w:pPr>
        <w:numPr>
          <w:ilvl w:val="0"/>
          <w:numId w:val="1"/>
        </w:numPr>
        <w:tabs>
          <w:tab w:val="left" w:pos="6210"/>
        </w:tabs>
        <w:spacing w:before="120" w:after="200" w:line="276" w:lineRule="auto"/>
        <w:jc w:val="both"/>
      </w:pPr>
      <w:r w:rsidRPr="00FC1D36">
        <w:t>книги для учителя И.С.Петракова «Математические кружки в 7-10классах», Москва «Просвещение», 1987г</w:t>
      </w:r>
    </w:p>
    <w:p w:rsidR="00E540E9" w:rsidRPr="00FC1D36" w:rsidRDefault="00E540E9" w:rsidP="00E540E9">
      <w:pPr>
        <w:spacing w:before="120"/>
        <w:jc w:val="both"/>
      </w:pPr>
      <w:r w:rsidRPr="00FC1D36">
        <w:rPr>
          <w:b/>
        </w:rPr>
        <w:t>Основной целью программы</w:t>
      </w:r>
      <w:r w:rsidRPr="00FC1D36">
        <w:t xml:space="preserve"> является: развитие  и закрепление интереса к математике. </w:t>
      </w:r>
    </w:p>
    <w:p w:rsidR="00E540E9" w:rsidRPr="00FC1D36" w:rsidRDefault="00E540E9" w:rsidP="00E540E9">
      <w:pPr>
        <w:spacing w:before="120"/>
        <w:jc w:val="both"/>
      </w:pPr>
      <w:r w:rsidRPr="00FC1D36">
        <w:rPr>
          <w:b/>
        </w:rPr>
        <w:t>Основные задачи</w:t>
      </w:r>
      <w:r w:rsidRPr="00FC1D36">
        <w:t>, поставленные на этот учебный год:</w:t>
      </w:r>
    </w:p>
    <w:p w:rsidR="00E540E9" w:rsidRPr="00FC1D36" w:rsidRDefault="00E540E9" w:rsidP="00E540E9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подготовка к олимпиадам различного уровня;</w:t>
      </w:r>
    </w:p>
    <w:p w:rsidR="00E540E9" w:rsidRPr="00FC1D36" w:rsidRDefault="00E540E9" w:rsidP="00E540E9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формирование логического мышления, посредством решения задач;</w:t>
      </w:r>
    </w:p>
    <w:p w:rsidR="00E540E9" w:rsidRPr="00FC1D36" w:rsidRDefault="00E540E9" w:rsidP="00E540E9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возможность заинтересовать предметом  более «слабых» учащихся;</w:t>
      </w:r>
    </w:p>
    <w:p w:rsidR="00E540E9" w:rsidRPr="00FC1D36" w:rsidRDefault="00E540E9" w:rsidP="00E540E9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 xml:space="preserve"> начальная подготовка к ЕГЭ.</w:t>
      </w:r>
    </w:p>
    <w:p w:rsidR="00E540E9" w:rsidRPr="00FC1D36" w:rsidRDefault="00E540E9" w:rsidP="00E540E9">
      <w:pPr>
        <w:spacing w:before="120"/>
        <w:jc w:val="both"/>
      </w:pPr>
      <w:r w:rsidRPr="00FC1D36">
        <w:rPr>
          <w:b/>
        </w:rPr>
        <w:t>Актуальность</w:t>
      </w:r>
      <w:r w:rsidRPr="00FC1D36">
        <w:t xml:space="preserve"> введения кружка по математике в школьную программу:</w:t>
      </w:r>
    </w:p>
    <w:p w:rsidR="00E540E9" w:rsidRPr="00FC1D36" w:rsidRDefault="00E540E9" w:rsidP="00E540E9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кружок  позволяет планомерно вести внеурочную деятельность по предмету;</w:t>
      </w:r>
    </w:p>
    <w:p w:rsidR="00E540E9" w:rsidRPr="00FC1D36" w:rsidRDefault="00E540E9" w:rsidP="00E540E9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позволяет доработать учебный материал, вызывающий трудности;</w:t>
      </w:r>
    </w:p>
    <w:p w:rsidR="00E540E9" w:rsidRPr="00FC1D36" w:rsidRDefault="00E540E9" w:rsidP="00E540E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различные формы проведения кружка, способствуют повышению интереса к предмету;</w:t>
      </w:r>
    </w:p>
    <w:p w:rsidR="00E540E9" w:rsidRPr="00FC1D36" w:rsidRDefault="00E540E9" w:rsidP="00FC1D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рассмотрение более сложных заданий олимпиадного характера, способствует развитию логического мышления учащихся.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4793"/>
        <w:gridCol w:w="1887"/>
      </w:tblGrid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36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3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Решение задач на смекалку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Решение задач со спичками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Проект: Числа в нашей жизни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40E9" w:rsidRPr="00FC1D36" w:rsidTr="00545B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Задачи на переливание и взвешивание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540E9" w:rsidRPr="00FC1D36" w:rsidRDefault="00E540E9" w:rsidP="00E540E9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E540E9" w:rsidRPr="00FC1D36" w:rsidRDefault="00E540E9" w:rsidP="00E540E9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C1D36">
        <w:rPr>
          <w:rFonts w:ascii="Times New Roman" w:hAnsi="Times New Roman"/>
          <w:b/>
          <w:sz w:val="24"/>
          <w:szCs w:val="24"/>
        </w:rPr>
        <w:t>Ожидаемые результаты программы</w:t>
      </w:r>
    </w:p>
    <w:p w:rsidR="00E540E9" w:rsidRPr="00FC1D36" w:rsidRDefault="00E540E9" w:rsidP="00E540E9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166F2" w:rsidRDefault="00E540E9" w:rsidP="00C166F2">
      <w:pPr>
        <w:pStyle w:val="a3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sz w:val="24"/>
          <w:szCs w:val="24"/>
        </w:rPr>
        <w:t>При решении задач обращается внимание учащихся на отыскание наиболее рациональных, оригинальных способов их решения. Правильно организованная деятельность учащихся на занятиях кружка, активное участие  учащихся в процес</w:t>
      </w:r>
      <w:r w:rsidR="00FC1D36" w:rsidRPr="00FC1D36">
        <w:rPr>
          <w:rFonts w:ascii="Times New Roman" w:hAnsi="Times New Roman"/>
          <w:sz w:val="24"/>
          <w:szCs w:val="24"/>
        </w:rPr>
        <w:t>се занятий, работа над проектом</w:t>
      </w:r>
      <w:r w:rsidRPr="00FC1D36">
        <w:rPr>
          <w:rFonts w:ascii="Times New Roman" w:hAnsi="Times New Roman"/>
          <w:sz w:val="24"/>
          <w:szCs w:val="24"/>
        </w:rPr>
        <w:t>,</w:t>
      </w:r>
      <w:r w:rsidR="00FC1D36" w:rsidRPr="00FC1D36">
        <w:rPr>
          <w:rFonts w:ascii="Times New Roman" w:hAnsi="Times New Roman"/>
          <w:sz w:val="24"/>
          <w:szCs w:val="24"/>
        </w:rPr>
        <w:t xml:space="preserve"> </w:t>
      </w:r>
      <w:r w:rsidRPr="00FC1D36">
        <w:rPr>
          <w:rFonts w:ascii="Times New Roman" w:hAnsi="Times New Roman"/>
          <w:sz w:val="24"/>
          <w:szCs w:val="24"/>
        </w:rPr>
        <w:t xml:space="preserve">их работоспособность и творческий настрой как учителя, так и учащихся являются условиями  успешности проведения занятий.  </w:t>
      </w:r>
    </w:p>
    <w:p w:rsidR="00E540E9" w:rsidRPr="00C166F2" w:rsidRDefault="00E540E9" w:rsidP="00C166F2">
      <w:pPr>
        <w:pStyle w:val="a3"/>
        <w:ind w:left="180" w:firstLine="360"/>
        <w:jc w:val="center"/>
        <w:rPr>
          <w:rFonts w:ascii="Times New Roman" w:hAnsi="Times New Roman"/>
          <w:sz w:val="24"/>
          <w:szCs w:val="24"/>
        </w:rPr>
      </w:pPr>
      <w:r w:rsidRPr="00FC1D3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"/>
        <w:gridCol w:w="5094"/>
        <w:gridCol w:w="7"/>
        <w:gridCol w:w="1227"/>
        <w:gridCol w:w="1610"/>
        <w:gridCol w:w="10"/>
      </w:tblGrid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</w:rPr>
              <w:t>№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</w:rPr>
              <w:t>Тема занятия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rPr>
                <w:b/>
                <w:lang w:eastAsia="en-US"/>
              </w:rPr>
            </w:pPr>
            <w:r w:rsidRPr="00FC1D36">
              <w:rPr>
                <w:b/>
              </w:rPr>
              <w:t>Кол-во часов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</w:rPr>
              <w:t>Дата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</w:rPr>
            </w:pPr>
            <w:r w:rsidRPr="00FC1D36">
              <w:rPr>
                <w:b/>
              </w:rPr>
              <w:t>1</w:t>
            </w:r>
          </w:p>
          <w:p w:rsidR="00E540E9" w:rsidRPr="00FC1D36" w:rsidRDefault="00E540E9" w:rsidP="00545B76">
            <w:pPr>
              <w:jc w:val="center"/>
              <w:rPr>
                <w:lang w:eastAsia="en-US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</w:rPr>
              <w:t xml:space="preserve"> Решение задач на смекалку </w:t>
            </w:r>
          </w:p>
          <w:p w:rsidR="00E540E9" w:rsidRPr="00FC1D36" w:rsidRDefault="00E540E9" w:rsidP="00545B76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6ч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</w:p>
          <w:p w:rsidR="00E540E9" w:rsidRPr="00FC1D36" w:rsidRDefault="00E540E9" w:rsidP="00545B76"/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занимательных задач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старинных задач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3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задач на разрезание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задач «Магические квадраты»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5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«Я и мир логики» (логические задачи)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6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КВН «Час веселой математики»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  <w:r w:rsidRPr="00FC1D36">
              <w:rPr>
                <w:b/>
              </w:rPr>
              <w:t xml:space="preserve"> Решение задач со спичками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3ч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7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tabs>
                <w:tab w:val="left" w:pos="1280"/>
              </w:tabs>
              <w:jc w:val="both"/>
              <w:rPr>
                <w:lang w:eastAsia="en-US"/>
              </w:rPr>
            </w:pPr>
            <w:r w:rsidRPr="00FC1D36">
              <w:t>Составление различных  фигур из спичек.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8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 xml:space="preserve">Головоломки со спичками.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9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 xml:space="preserve">Составление различных  фигур из спичек.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b/>
              </w:rPr>
            </w:pPr>
            <w:r w:rsidRPr="00FC1D36">
              <w:rPr>
                <w:b/>
              </w:rPr>
              <w:t>3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b/>
              </w:rPr>
            </w:pPr>
            <w:r w:rsidRPr="00FC1D36">
              <w:rPr>
                <w:b/>
              </w:rPr>
              <w:t>Работа над проектом: Числа в нашей жизни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4ч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10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История возникновения числа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11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Как числа влияют на судьбу человека?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На что похожи цифры</w:t>
            </w:r>
            <w:proofErr w:type="gramStart"/>
            <w:r w:rsidRPr="00FC1D36">
              <w:rPr>
                <w:lang w:eastAsia="en-US"/>
              </w:rPr>
              <w:t xml:space="preserve"> ?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</w:pPr>
            <w:r w:rsidRPr="00FC1D36">
              <w:t>13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Защита презентаций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  <w:r w:rsidRPr="00FC1D36">
              <w:rPr>
                <w:b/>
              </w:rPr>
              <w:t xml:space="preserve"> Решение олимпиадных задач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5ч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задач на движение.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</w:pPr>
            <w:r w:rsidRPr="00FC1D36">
              <w:t>15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вероятностных задач.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16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задач на проценты.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17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 xml:space="preserve">Решение задач на дроби.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18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Геометрические задачи.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</w:tr>
      <w:tr w:rsidR="00E540E9" w:rsidRPr="00FC1D36" w:rsidTr="00545B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  <w:r w:rsidRPr="00FC1D36">
              <w:rPr>
                <w:b/>
              </w:rPr>
              <w:t xml:space="preserve"> Математические ребусы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6ч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lang w:eastAsia="en-US"/>
              </w:rPr>
            </w:pP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19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b/>
                <w:lang w:eastAsia="en-US"/>
              </w:rPr>
            </w:pPr>
            <w:r w:rsidRPr="00FC1D36">
              <w:t>Первое знакомство с ребусами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20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Разгадывание ребусов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21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Математические ребусы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22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Составление математических ребусов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23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b/>
                <w:lang w:eastAsia="en-US"/>
              </w:rPr>
            </w:pPr>
            <w:r w:rsidRPr="00FC1D36">
              <w:t>Разгадывание ребусов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24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b/>
                <w:lang w:eastAsia="en-US"/>
              </w:rPr>
            </w:pPr>
            <w:r w:rsidRPr="00FC1D36">
              <w:rPr>
                <w:lang w:eastAsia="en-US"/>
              </w:rPr>
              <w:t>Математические ребусы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6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  <w:r w:rsidRPr="00FC1D36">
              <w:rPr>
                <w:b/>
              </w:rPr>
              <w:t xml:space="preserve">Логические задачи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5ч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rPr>
                <w:lang w:eastAsia="en-US"/>
              </w:rPr>
            </w:pP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25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задач на движение.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</w:tr>
      <w:tr w:rsidR="00E540E9" w:rsidRPr="00FC1D36" w:rsidTr="00545B76">
        <w:trPr>
          <w:gridAfter w:val="1"/>
          <w:wAfter w:w="10" w:type="dxa"/>
          <w:trHeight w:val="42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26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вероятностных задач.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</w:tr>
      <w:tr w:rsidR="00E540E9" w:rsidRPr="00FC1D36" w:rsidTr="00545B76">
        <w:trPr>
          <w:gridAfter w:val="1"/>
          <w:wAfter w:w="10" w:type="dxa"/>
          <w:trHeight w:val="42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27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занимательных задач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</w:tr>
      <w:tr w:rsidR="00E540E9" w:rsidRPr="00FC1D36" w:rsidTr="00545B76">
        <w:trPr>
          <w:gridAfter w:val="1"/>
          <w:wAfter w:w="10" w:type="dxa"/>
          <w:trHeight w:val="42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28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t>Решение старинных задач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</w:tr>
      <w:tr w:rsidR="00E540E9" w:rsidRPr="00FC1D36" w:rsidTr="00545B76">
        <w:trPr>
          <w:gridAfter w:val="1"/>
          <w:wAfter w:w="10" w:type="dxa"/>
          <w:trHeight w:val="42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29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b/>
                <w:lang w:eastAsia="en-US"/>
              </w:rPr>
            </w:pPr>
            <w:r w:rsidRPr="00FC1D36">
              <w:t>Решение задач на дроби.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7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Задачи на переливание и взвешивание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  <w:r w:rsidRPr="00FC1D36">
              <w:rPr>
                <w:b/>
                <w:lang w:eastAsia="en-US"/>
              </w:rPr>
              <w:t>5ч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FC1D36" w:rsidRDefault="00E540E9" w:rsidP="00545B76">
            <w:pPr>
              <w:jc w:val="center"/>
              <w:rPr>
                <w:b/>
                <w:lang w:eastAsia="en-US"/>
              </w:rPr>
            </w:pPr>
          </w:p>
        </w:tc>
      </w:tr>
      <w:tr w:rsidR="00E540E9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30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Задачи на переливание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9" w:rsidRPr="00FC1D36" w:rsidRDefault="00E540E9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0E9" w:rsidRPr="00C166F2" w:rsidRDefault="00C166F2" w:rsidP="00545B76">
            <w:pPr>
              <w:jc w:val="both"/>
              <w:rPr>
                <w:lang w:eastAsia="en-US"/>
              </w:rPr>
            </w:pPr>
            <w:r w:rsidRPr="00C166F2">
              <w:rPr>
                <w:lang w:eastAsia="en-US"/>
              </w:rPr>
              <w:t>20.04</w:t>
            </w:r>
          </w:p>
        </w:tc>
      </w:tr>
      <w:tr w:rsidR="00C166F2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31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Задачи на взвешивание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6F2" w:rsidRPr="00FC1D36" w:rsidRDefault="00C166F2" w:rsidP="00E834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</w:tr>
      <w:tr w:rsidR="00C166F2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32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Текстовые задачи на переливание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6F2" w:rsidRPr="00FC1D36" w:rsidRDefault="00C166F2" w:rsidP="00CE54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</w:tr>
      <w:tr w:rsidR="00C166F2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33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Текстовые задачи на взвешивание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</w:tr>
      <w:tr w:rsidR="00C166F2" w:rsidRPr="00FC1D36" w:rsidTr="00545B76">
        <w:trPr>
          <w:gridAfter w:val="1"/>
          <w:wAfter w:w="10" w:type="dxa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34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Задачи на переливание и взвешивание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 w:rsidRPr="00FC1D36">
              <w:rPr>
                <w:lang w:eastAsia="en-US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6F2" w:rsidRPr="00FC1D36" w:rsidRDefault="00C166F2" w:rsidP="00545B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</w:tr>
    </w:tbl>
    <w:p w:rsidR="00FC1D36" w:rsidRDefault="00FC1D36" w:rsidP="00E540E9">
      <w:pPr>
        <w:tabs>
          <w:tab w:val="left" w:pos="600"/>
          <w:tab w:val="left" w:pos="2980"/>
        </w:tabs>
        <w:rPr>
          <w:b/>
          <w:sz w:val="28"/>
          <w:szCs w:val="28"/>
        </w:rPr>
      </w:pPr>
    </w:p>
    <w:p w:rsidR="00FC1D36" w:rsidRDefault="00FC1D36" w:rsidP="00E540E9">
      <w:pPr>
        <w:tabs>
          <w:tab w:val="left" w:pos="600"/>
          <w:tab w:val="left" w:pos="2980"/>
        </w:tabs>
        <w:rPr>
          <w:b/>
          <w:sz w:val="28"/>
          <w:szCs w:val="28"/>
        </w:rPr>
      </w:pPr>
    </w:p>
    <w:p w:rsidR="00E540E9" w:rsidRPr="00FC1D36" w:rsidRDefault="00E540E9" w:rsidP="00FC1D36">
      <w:pPr>
        <w:tabs>
          <w:tab w:val="left" w:pos="600"/>
          <w:tab w:val="left" w:pos="2980"/>
        </w:tabs>
        <w:rPr>
          <w:b/>
        </w:rPr>
      </w:pPr>
      <w:r w:rsidRPr="00FC1D36">
        <w:rPr>
          <w:b/>
        </w:rPr>
        <w:lastRenderedPageBreak/>
        <w:t xml:space="preserve">Используемая литература </w:t>
      </w:r>
      <w:r w:rsidR="00FC1D36" w:rsidRPr="00FC1D36">
        <w:rPr>
          <w:b/>
        </w:rPr>
        <w:t xml:space="preserve"> </w:t>
      </w:r>
      <w:r w:rsidRPr="00FC1D36">
        <w:rPr>
          <w:b/>
        </w:rPr>
        <w:t>для учителя и учащихся</w:t>
      </w:r>
    </w:p>
    <w:p w:rsidR="00E540E9" w:rsidRPr="00FC1D36" w:rsidRDefault="00E540E9" w:rsidP="00E540E9">
      <w:pPr>
        <w:tabs>
          <w:tab w:val="left" w:pos="600"/>
          <w:tab w:val="left" w:pos="2980"/>
        </w:tabs>
        <w:jc w:val="both"/>
      </w:pPr>
    </w:p>
    <w:tbl>
      <w:tblPr>
        <w:tblW w:w="0" w:type="auto"/>
        <w:jc w:val="center"/>
        <w:tblInd w:w="-4220" w:type="dxa"/>
        <w:tblLayout w:type="fixed"/>
        <w:tblLook w:val="04A0"/>
      </w:tblPr>
      <w:tblGrid>
        <w:gridCol w:w="9748"/>
      </w:tblGrid>
      <w:tr w:rsidR="00E540E9" w:rsidRPr="00FC1D36" w:rsidTr="00545B76">
        <w:trPr>
          <w:jc w:val="center"/>
        </w:trPr>
        <w:tc>
          <w:tcPr>
            <w:tcW w:w="9748" w:type="dxa"/>
          </w:tcPr>
          <w:p w:rsidR="00E540E9" w:rsidRPr="00FC1D36" w:rsidRDefault="00E540E9" w:rsidP="00FC1D3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  <w:rPr>
                <w:lang w:eastAsia="en-US"/>
              </w:rPr>
            </w:pPr>
            <w:r w:rsidRPr="00FC1D36">
              <w:t xml:space="preserve">И.С.Петраков, Математические кружки в 8-10 классах, </w:t>
            </w:r>
            <w:proofErr w:type="gramStart"/>
            <w:r w:rsidRPr="00FC1D36">
              <w:t>г</w:t>
            </w:r>
            <w:proofErr w:type="gramEnd"/>
            <w:r w:rsidRPr="00FC1D36">
              <w:t>. Москва, «Просвещение», 1987г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Я.И.Перельман, Занимательная алгебра, </w:t>
            </w:r>
            <w:proofErr w:type="gramStart"/>
            <w:r w:rsidRPr="00FC1D36">
              <w:t>г</w:t>
            </w:r>
            <w:proofErr w:type="gramEnd"/>
            <w:r w:rsidRPr="00FC1D36">
              <w:t>. Москва, «Наука», 1974г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Открытые уроки математика, </w:t>
            </w:r>
            <w:proofErr w:type="gramStart"/>
            <w:r w:rsidRPr="00FC1D36">
              <w:t>г</w:t>
            </w:r>
            <w:proofErr w:type="gramEnd"/>
            <w:r w:rsidRPr="00FC1D36">
              <w:t>. Волгоград, «Учитель», 2005г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М.А.Гершензон, Головоломки профессора Головоломки, </w:t>
            </w:r>
            <w:proofErr w:type="gramStart"/>
            <w:r w:rsidRPr="00FC1D36">
              <w:t>г</w:t>
            </w:r>
            <w:proofErr w:type="gramEnd"/>
            <w:r w:rsidRPr="00FC1D36">
              <w:t>. Москва, «Детская литература», 1982г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Ф.Г.Петрова, Математические вечера, </w:t>
            </w:r>
            <w:proofErr w:type="gramStart"/>
            <w:r w:rsidRPr="00FC1D36">
              <w:t>г</w:t>
            </w:r>
            <w:proofErr w:type="gramEnd"/>
            <w:r w:rsidRPr="00FC1D36">
              <w:t>. Ижевск, «Удмуртия», 1968г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Е.И. Игнатьев, В царстве смекалки, </w:t>
            </w:r>
            <w:proofErr w:type="gramStart"/>
            <w:r w:rsidRPr="00FC1D36">
              <w:t>г</w:t>
            </w:r>
            <w:proofErr w:type="gramEnd"/>
            <w:r w:rsidRPr="00FC1D36">
              <w:t>. Москва, «Наука», 1978г.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proofErr w:type="spellStart"/>
            <w:r w:rsidRPr="00FC1D36">
              <w:t>Е.М.Минскин</w:t>
            </w:r>
            <w:proofErr w:type="spellEnd"/>
            <w:r w:rsidRPr="00FC1D36">
              <w:t xml:space="preserve">, От игры к знаниям, </w:t>
            </w:r>
            <w:proofErr w:type="gramStart"/>
            <w:r w:rsidRPr="00FC1D36">
              <w:t>г</w:t>
            </w:r>
            <w:proofErr w:type="gramEnd"/>
            <w:r w:rsidRPr="00FC1D36">
              <w:t>. Москва, «Просвещение», 1982г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proofErr w:type="spellStart"/>
            <w:r w:rsidRPr="00FC1D36">
              <w:t>А.В.Шевкин</w:t>
            </w:r>
            <w:proofErr w:type="spellEnd"/>
            <w:r w:rsidRPr="00FC1D36">
              <w:t xml:space="preserve">, Школьная олимпиада по математике, </w:t>
            </w:r>
            <w:proofErr w:type="gramStart"/>
            <w:r w:rsidRPr="00FC1D36">
              <w:t>г</w:t>
            </w:r>
            <w:proofErr w:type="gramEnd"/>
            <w:r w:rsidRPr="00FC1D36">
              <w:t>. Москва, «Русское слово», 2002г</w:t>
            </w:r>
          </w:p>
          <w:p w:rsidR="00E540E9" w:rsidRPr="00FC1D36" w:rsidRDefault="00E540E9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>Всероссийская школа математи</w:t>
            </w:r>
            <w:r w:rsidR="00FC1D36" w:rsidRPr="00FC1D36">
              <w:t>ки и физики «</w:t>
            </w:r>
            <w:r w:rsidRPr="00FC1D36">
              <w:t>Авангард» тесты, 2007г</w:t>
            </w:r>
          </w:p>
          <w:p w:rsidR="00E540E9" w:rsidRPr="00FC1D36" w:rsidRDefault="00E540E9" w:rsidP="00545B76">
            <w:pPr>
              <w:ind w:left="360" w:right="-28"/>
              <w:jc w:val="both"/>
            </w:pPr>
            <w:r w:rsidRPr="00FC1D36">
              <w:t xml:space="preserve">       Тесты (дидактический материал)</w:t>
            </w:r>
          </w:p>
          <w:p w:rsidR="00E540E9" w:rsidRPr="00FC1D36" w:rsidRDefault="00FC1D36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 </w:t>
            </w:r>
            <w:r w:rsidR="00E540E9" w:rsidRPr="00FC1D36">
              <w:t xml:space="preserve">Л.Ю. Березина, Графы и их применение, </w:t>
            </w:r>
            <w:proofErr w:type="gramStart"/>
            <w:r w:rsidR="00E540E9" w:rsidRPr="00FC1D36">
              <w:t>г</w:t>
            </w:r>
            <w:proofErr w:type="gramEnd"/>
            <w:r w:rsidR="00E540E9" w:rsidRPr="00FC1D36">
              <w:t>. Москва, «Просвещение», 1979г</w:t>
            </w:r>
          </w:p>
          <w:p w:rsidR="00E540E9" w:rsidRPr="00FC1D36" w:rsidRDefault="00FC1D36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 </w:t>
            </w:r>
            <w:r w:rsidR="00E540E9" w:rsidRPr="00FC1D36">
              <w:t xml:space="preserve">Сборник задач «Применение графов» (дидактический материал)  </w:t>
            </w:r>
          </w:p>
          <w:p w:rsidR="00E540E9" w:rsidRPr="00FC1D36" w:rsidRDefault="00FC1D36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 </w:t>
            </w:r>
            <w:r w:rsidR="00E540E9" w:rsidRPr="00FC1D36">
              <w:t xml:space="preserve">М.Н. </w:t>
            </w:r>
            <w:proofErr w:type="spellStart"/>
            <w:r w:rsidR="00E540E9" w:rsidRPr="00FC1D36">
              <w:t>Кочагин</w:t>
            </w:r>
            <w:proofErr w:type="spellEnd"/>
            <w:r w:rsidR="00E540E9" w:rsidRPr="00FC1D36">
              <w:t xml:space="preserve">, </w:t>
            </w:r>
            <w:proofErr w:type="spellStart"/>
            <w:r w:rsidR="00E540E9" w:rsidRPr="00FC1D36">
              <w:t>В.В.Кочагин</w:t>
            </w:r>
            <w:proofErr w:type="spellEnd"/>
            <w:r w:rsidR="00E540E9" w:rsidRPr="00FC1D36">
              <w:t xml:space="preserve">, «Математика 9 класс подготовка к малому ЕГЭ, </w:t>
            </w:r>
            <w:proofErr w:type="gramStart"/>
            <w:r w:rsidR="00E540E9" w:rsidRPr="00FC1D36">
              <w:t>г</w:t>
            </w:r>
            <w:proofErr w:type="gramEnd"/>
            <w:r w:rsidR="00E540E9" w:rsidRPr="00FC1D36">
              <w:t>. Москва, «</w:t>
            </w:r>
            <w:proofErr w:type="spellStart"/>
            <w:r w:rsidR="00E540E9" w:rsidRPr="00FC1D36">
              <w:t>Эксмо</w:t>
            </w:r>
            <w:proofErr w:type="spellEnd"/>
            <w:r w:rsidR="00E540E9" w:rsidRPr="00FC1D36">
              <w:t>», 2007г</w:t>
            </w:r>
          </w:p>
          <w:p w:rsidR="00E540E9" w:rsidRPr="00FC1D36" w:rsidRDefault="00FC1D36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 </w:t>
            </w:r>
            <w:r w:rsidR="00E540E9" w:rsidRPr="00FC1D36">
              <w:t xml:space="preserve">Б.А. </w:t>
            </w:r>
            <w:proofErr w:type="spellStart"/>
            <w:r w:rsidR="00E540E9" w:rsidRPr="00FC1D36">
              <w:t>Кордемский</w:t>
            </w:r>
            <w:proofErr w:type="spellEnd"/>
            <w:r w:rsidR="00E540E9" w:rsidRPr="00FC1D36">
              <w:t xml:space="preserve">, Математическая смекалка, </w:t>
            </w:r>
            <w:proofErr w:type="gramStart"/>
            <w:r w:rsidR="00E540E9" w:rsidRPr="00FC1D36">
              <w:t>г</w:t>
            </w:r>
            <w:proofErr w:type="gramEnd"/>
            <w:r w:rsidR="00E540E9" w:rsidRPr="00FC1D36">
              <w:t>. Москва, ГИТЛ, 1958г.</w:t>
            </w:r>
          </w:p>
          <w:p w:rsidR="00E540E9" w:rsidRPr="00FC1D36" w:rsidRDefault="00FC1D36" w:rsidP="00545B76">
            <w:pPr>
              <w:numPr>
                <w:ilvl w:val="0"/>
                <w:numId w:val="4"/>
              </w:numPr>
              <w:autoSpaceDE w:val="0"/>
              <w:autoSpaceDN w:val="0"/>
              <w:ind w:right="-28"/>
              <w:jc w:val="both"/>
            </w:pPr>
            <w:r w:rsidRPr="00FC1D36">
              <w:t xml:space="preserve"> </w:t>
            </w:r>
            <w:r w:rsidR="00E540E9" w:rsidRPr="00FC1D36">
              <w:t xml:space="preserve">Я.И. Перельман, Живая математика, </w:t>
            </w:r>
            <w:proofErr w:type="gramStart"/>
            <w:r w:rsidR="00E540E9" w:rsidRPr="00FC1D36">
              <w:t>г</w:t>
            </w:r>
            <w:proofErr w:type="gramEnd"/>
            <w:r w:rsidR="00E540E9" w:rsidRPr="00FC1D36">
              <w:t>. Москва, ГИТТЛ, 1958</w:t>
            </w: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082B53" w:rsidRPr="00FC1D36" w:rsidRDefault="00082B53" w:rsidP="00082B53">
            <w:pPr>
              <w:autoSpaceDE w:val="0"/>
              <w:autoSpaceDN w:val="0"/>
              <w:ind w:right="-28"/>
              <w:jc w:val="both"/>
            </w:pPr>
          </w:p>
          <w:p w:rsidR="00E540E9" w:rsidRPr="00FC1D36" w:rsidRDefault="00E540E9" w:rsidP="00082B53">
            <w:pPr>
              <w:autoSpaceDE w:val="0"/>
              <w:autoSpaceDN w:val="0"/>
              <w:spacing w:after="200" w:line="276" w:lineRule="auto"/>
              <w:ind w:right="-28"/>
              <w:jc w:val="both"/>
              <w:rPr>
                <w:lang w:eastAsia="en-US"/>
              </w:rPr>
            </w:pPr>
          </w:p>
        </w:tc>
      </w:tr>
    </w:tbl>
    <w:p w:rsidR="00082B53" w:rsidRDefault="00082B53" w:rsidP="00FC1D36"/>
    <w:sectPr w:rsidR="00082B53" w:rsidSect="00FC1D3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326"/>
    <w:multiLevelType w:val="hybridMultilevel"/>
    <w:tmpl w:val="C266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3050"/>
    <w:multiLevelType w:val="hybridMultilevel"/>
    <w:tmpl w:val="50BE1AF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97B82"/>
    <w:multiLevelType w:val="hybridMultilevel"/>
    <w:tmpl w:val="10B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E9"/>
    <w:rsid w:val="00082B53"/>
    <w:rsid w:val="00490857"/>
    <w:rsid w:val="0049703A"/>
    <w:rsid w:val="00A02AF7"/>
    <w:rsid w:val="00A754DF"/>
    <w:rsid w:val="00C166F2"/>
    <w:rsid w:val="00E540E9"/>
    <w:rsid w:val="00F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Красниковы</dc:creator>
  <cp:keywords/>
  <dc:description/>
  <cp:lastModifiedBy>Пользователь</cp:lastModifiedBy>
  <cp:revision>6</cp:revision>
  <dcterms:created xsi:type="dcterms:W3CDTF">2012-10-16T12:14:00Z</dcterms:created>
  <dcterms:modified xsi:type="dcterms:W3CDTF">2015-02-16T06:18:00Z</dcterms:modified>
</cp:coreProperties>
</file>